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D2" w:rsidRDefault="00F13BD2" w:rsidP="00F13BD2">
      <w:pPr>
        <w:rPr>
          <w:rFonts w:ascii="Verdana" w:hAnsi="Verdana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13BD2" w:rsidTr="00F13B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0"/>
            </w:tblGrid>
            <w:tr w:rsidR="00F13BD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13BD2" w:rsidRDefault="00F13BD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13B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C4C4E2"/>
                    <w:left w:val="single" w:sz="8" w:space="0" w:color="C4C4E2"/>
                    <w:bottom w:val="single" w:sz="8" w:space="0" w:color="C4C4E2"/>
                    <w:right w:val="single" w:sz="8" w:space="0" w:color="C4C4E2"/>
                  </w:tcBorders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13B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13BD2" w:rsidRDefault="00F13BD2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13BD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13BD2" w:rsidRDefault="00F13BD2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648325" cy="1743075"/>
                                    <wp:effectExtent l="0" t="0" r="0" b="0"/>
                                    <wp:docPr id="6" name="Afbeelding 6" descr="Afbeelding met tekst, Lettertype, Graphics, schermopname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fbeelding met tekst, Lettertype, Graphics, schermopname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48325" cy="1743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pPr w:leftFromText="141" w:rightFromText="141" w:vertAnchor="text"/>
                                <w:tblW w:w="84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60"/>
                              </w:tblGrid>
                              <w:tr w:rsidR="00F13BD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rFonts w:ascii="Verdana" w:hAnsi="Verdana"/>
                                        <w:color w:val="0D4149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32"/>
                                        <w:szCs w:val="32"/>
                                      </w:rPr>
                                      <w:t xml:space="preserve">KWF Scholing Leersnipper 2: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32"/>
                                        <w:szCs w:val="32"/>
                                      </w:rPr>
                                      <w:br/>
                                      <w:t>"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D4149"/>
                                        <w:sz w:val="32"/>
                                        <w:szCs w:val="32"/>
                                      </w:rPr>
                                      <w:t>Pijn signaleren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32"/>
                                        <w:szCs w:val="32"/>
                                      </w:rPr>
                                      <w:t>"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Style w:val="normaltextrun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Style w:val="normaltextrun"/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normaltextrun"/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 xml:space="preserve">Leerdoel 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Style w:val="eop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normaltextrun"/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Aan het einde van deze leersnipper weet je hoe je de signaleringskaart pijn kunt gebruiken. </w:t>
                                    </w:r>
                                    <w:r>
                                      <w:rPr>
                                        <w:rStyle w:val="eop"/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color w:val="38B8A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>Welkom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Welkom bij deze tweede leersnipper over palliatieve zorg! In deze leersnipper weet je waar je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signaleringsbox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 kunt vinden, en leer je hoe je de signaleringskaart pijn kunt gebruiken.  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We wensen je veel leerplezier! 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Namens het team scholingsprogramma Palliatieve zorg, 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Arlette Bakker</w:t>
                                    </w:r>
                                  </w:p>
                                  <w:p w:rsidR="00F13BD2" w:rsidRDefault="00F13BD2">
                                    <w:pPr>
                                      <w:pStyle w:val="Normaalweb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0D4149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924050" cy="1828800"/>
                                          <wp:effectExtent l="0" t="0" r="0" b="0"/>
                                          <wp:docPr id="5" name="Afbeelding 5" descr="Afbeelding met Menselijk gezicht, persoon, kleding, glimlach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Afbeelding 6" descr="Afbeelding met Menselijk gezicht, persoon, kleding, glimlach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24050" cy="1828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lastRenderedPageBreak/>
                                      <w:t>Quiz vraag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Op welke manieren herken jij pijn bij een cliënt/bewoner/patiënt?  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Doordat de bewoner met woorden aangeeft: “ik heb pijn” of “ik ga liever niet weg, stel dat..” 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Je ziet de bewoner met onrustig gedrag, grijpt naar zijn/haar arm of buik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Je ziet bij de bewoner grimassen in het gezicht, schuift het eten weg, fronst met de wenkbrauwen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i/>
                                        <w:iCs/>
                                        <w:color w:val="0D4149"/>
                                        <w:sz w:val="20"/>
                                        <w:szCs w:val="20"/>
                                      </w:rPr>
                                      <w:t>*Beantwoord de vraag en lees onderaan de leersnipper het antwoord.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Tijdens deze les gaan we aan de slag met de set signalering in de palliatieve fase. Die heb je dus nodig. Je kunt deze downloaden via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D4149"/>
                                          <w:sz w:val="20"/>
                                          <w:szCs w:val="20"/>
                                        </w:rPr>
                                        <w:t>deze link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Hieronder zie je een voorbeeld van het werkblad: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5562600" cy="2800350"/>
                                          <wp:effectExtent l="0" t="0" r="0" b="0"/>
                                          <wp:docPr id="4" name="Afbeelding 4" descr="Afbeelding met tekst, Lettertype, schermopname, grafische vormgeving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Afbeelding 7" descr="Afbeelding met tekst, Lettertype, schermopname, grafische vormgeving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r:link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562600" cy="2800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 xml:space="preserve">Aan de slag!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8B8AF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Ben je bekend met de signaleringskaart pijn? 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Bekijk het volgende document;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b/>
                                          <w:bCs/>
                                          <w:color w:val="0D4149"/>
                                          <w:sz w:val="20"/>
                                          <w:szCs w:val="20"/>
                                        </w:rPr>
                                        <w:t>Signaleringskaart Pijn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 op pagina 16 , en de pagina’s 59-69.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Bekijk het document;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b/>
                                          <w:bCs/>
                                          <w:color w:val="0D4149"/>
                                          <w:sz w:val="20"/>
                                          <w:szCs w:val="20"/>
                                        </w:rPr>
                                        <w:t>Meetinstrumenten in de palliatieve zorg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 Op pagina 14 vind je het symptoom pijn terug met de bij behorende meetinstrumenten.  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Meetinstrumenten zijn hulpmiddelen bedoeld om klachten (symptomen) beter in kaart te brengen, dit kan gaan om fysieke klachten maar ook op psychisch, sociaal en existentieel gebied.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  <w:u w:val="single"/>
                                      </w:rPr>
                                      <w:t>Vraag: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 Wanneer zou je de signaleringskaart gebruiken, en op welke manier?  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E03E2D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E03E2D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E03E2D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Opdracht 1: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Hoe herken je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een bewoner met pijn?  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Welk meetinstrument 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wil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 je gebruiken om de pijn in kaart te brengen en uit te zoeken waar de pijn vandaan komt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? G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ebruik de bovenstaande documenten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Weet je waar de pijn vandaan komt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? I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s het fysiek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 psychisch of misschien wel spiritueel (bijv. iemand krijgt hoofdpijn van het piekeren, is bang voor de dood)? 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Wat zou jij kunnen doen voor een bewoner of patiënt met pijn? Overleg je bijvoorbeeld met een collega, en zo ja, wat vertel je? 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Herken je een eigen bewoner of patiënt met pijn uit de praktijk; wat heb je gedaan om de pijn te verlichten? 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>Nu de werkvloer!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8B8AF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- Van het daadwerkelijk doen leer je het meeste.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E03E2D"/>
                                        <w:sz w:val="20"/>
                                        <w:szCs w:val="20"/>
                                      </w:rPr>
                                      <w:t>Opdracht 2:</w:t>
                                    </w:r>
                                    <w: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Neem een casus mee van een patiënt of bewoner met pijn. Hier dient in ieder geval in te staan: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Ziektebeeld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Voorgeschiedenis: Kan je de voorgeschiedenis terugvinden? En zo ja, wat is deze? 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De mogelijke oorzaak van de pijn; 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Acties: wat is er tot nu toe gedaan om de pijn te verminderen? (Medicatie of andere interventies),  </w:t>
                                    </w:r>
                                  </w:p>
                                  <w:p w:rsidR="00F13BD2" w:rsidRDefault="00F13BD2" w:rsidP="00D7696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Vraag jezelf af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wat ging er goed en wat wil je bespreken in de bijeenkomst wat je anders zou kunnen doen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F13BD2" w:rsidRDefault="00F13BD2">
                                    <w:pPr>
                                      <w:rPr>
                                        <w:rStyle w:val="Zwaar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Zwaar"/>
                                        <w:rFonts w:ascii="Verdana" w:hAnsi="Verdana"/>
                                        <w:color w:val="38B8AF"/>
                                        <w:sz w:val="22"/>
                                        <w:szCs w:val="22"/>
                                      </w:rPr>
                                      <w:t>Afronding</w:t>
                                    </w:r>
                                  </w:p>
                                  <w:p w:rsidR="00F13BD2" w:rsidRDefault="00F13BD2">
                                    <w:pPr>
                                      <w:rPr>
                                        <w:rStyle w:val="Zwaar"/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</w:rPr>
                                    </w:pPr>
                                    <w:r>
                                      <w:rPr>
                                        <w:rStyle w:val="Zwaar"/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Neem de antwoorden van opdracht 1 en 2 mee naar Bijeenkomst 2 “Signaleren en handelen in de palliatieve fase, symptomen”.</w:t>
                                    </w:r>
                                  </w:p>
                                  <w:p w:rsidR="00F13BD2" w:rsidRDefault="00F13BD2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D4149"/>
                                        <w:sz w:val="20"/>
                                        <w:szCs w:val="20"/>
                                      </w:rPr>
                                      <w:t>* Quiz antwoord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Het juiste antwoord is A, B en C Je kunt pijn op verschillende manieren signaleren. Daarnaast is pijn niet alleen fysiek</w:t>
                                    </w:r>
                                    <w: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. S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oms is iemand bang om pijn te krijgen, uit dit niet als angst maar zegt wel dingen af.</w:t>
                                    </w:r>
                                  </w:p>
                                  <w:p w:rsidR="00F13BD2" w:rsidRDefault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De opbrengst van deze leersnipper is de voorbereiding voor de tweede bijeenkomst. </w:t>
                                    </w:r>
                                  </w:p>
                                  <w:p w:rsidR="00F13BD2" w:rsidRDefault="00F13BD2">
                                    <w:pPr>
                                      <w:rPr>
                                        <w:rFonts w:ascii="Verdana" w:hAnsi="Verdana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pStyle w:val="Default"/>
                                      <w:spacing w:line="241" w:lineRule="atLeast"/>
                                      <w:rPr>
                                        <w:color w:val="0D4149"/>
                                        <w:lang w:eastAsia="nl-NL"/>
                                        <w14:ligatures w14:val="none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pStyle w:val="Default"/>
                                      <w:spacing w:line="241" w:lineRule="atLeast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3BD2" w:rsidRDefault="00F13BD2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  <w:p w:rsidR="00F13BD2" w:rsidRDefault="00F13BD2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13BD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13BD2" w:rsidRDefault="00F13BD2" w:rsidP="00F13BD2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13BD2" w:rsidRDefault="00F13BD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13BD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3BD2" w:rsidRDefault="00F13BD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13BD2" w:rsidRDefault="00F13BD2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13BD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F13BD2" w:rsidRDefault="00F13BD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bookmarkStart w:id="1" w:name="content1"/>
                        <w:bookmarkEnd w:id="1"/>
                      </w:p>
                    </w:tc>
                  </w:tr>
                </w:tbl>
                <w:p w:rsidR="00F13BD2" w:rsidRDefault="00F13BD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13BD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13BD2" w:rsidRDefault="00F13BD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13BD2" w:rsidRDefault="00F13BD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C671C" w:rsidRDefault="00BC671C" w:rsidP="00F13BD2"/>
    <w:sectPr w:rsidR="00BC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iu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9A4"/>
    <w:multiLevelType w:val="hybridMultilevel"/>
    <w:tmpl w:val="773833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CDE"/>
    <w:multiLevelType w:val="hybridMultilevel"/>
    <w:tmpl w:val="A33CB7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6F62"/>
    <w:multiLevelType w:val="hybridMultilevel"/>
    <w:tmpl w:val="F34C5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D2"/>
    <w:rsid w:val="00BC620F"/>
    <w:rsid w:val="00BC671C"/>
    <w:rsid w:val="00F1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85A0"/>
  <w15:chartTrackingRefBased/>
  <w15:docId w15:val="{F0196AD3-D9CA-4A20-B0DB-F77F67C8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3BD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13BD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13BD2"/>
    <w:pPr>
      <w:spacing w:before="100" w:beforeAutospacing="1" w:after="100" w:afterAutospacing="1"/>
    </w:pPr>
  </w:style>
  <w:style w:type="paragraph" w:customStyle="1" w:styleId="Default">
    <w:name w:val="Default"/>
    <w:basedOn w:val="Standaard"/>
    <w:uiPriority w:val="99"/>
    <w:semiHidden/>
    <w:rsid w:val="00F13BD2"/>
    <w:pPr>
      <w:autoSpaceDE w:val="0"/>
      <w:autoSpaceDN w:val="0"/>
    </w:pPr>
    <w:rPr>
      <w:rFonts w:ascii="Aniuk" w:hAnsi="Aniuk"/>
      <w:color w:val="000000"/>
      <w:lang w:eastAsia="en-US"/>
      <w14:ligatures w14:val="standardContextual"/>
    </w:rPr>
  </w:style>
  <w:style w:type="character" w:customStyle="1" w:styleId="A0">
    <w:name w:val="A0"/>
    <w:basedOn w:val="Standaardalinea-lettertype"/>
    <w:uiPriority w:val="99"/>
    <w:rsid w:val="00F13BD2"/>
    <w:rPr>
      <w:rFonts w:ascii="Aniuk" w:hAnsi="Aniuk" w:hint="default"/>
      <w:b/>
      <w:bCs/>
      <w:color w:val="000000"/>
    </w:rPr>
  </w:style>
  <w:style w:type="character" w:customStyle="1" w:styleId="normaltextrun">
    <w:name w:val="normaltextrun"/>
    <w:basedOn w:val="Standaardalinea-lettertype"/>
    <w:rsid w:val="00F13BD2"/>
  </w:style>
  <w:style w:type="character" w:customStyle="1" w:styleId="eop">
    <w:name w:val="eop"/>
    <w:basedOn w:val="Standaardalinea-lettertype"/>
    <w:rsid w:val="00F13BD2"/>
  </w:style>
  <w:style w:type="character" w:styleId="Zwaar">
    <w:name w:val="Strong"/>
    <w:basedOn w:val="Standaardalinea-lettertype"/>
    <w:uiPriority w:val="22"/>
    <w:qFormat/>
    <w:rsid w:val="00F13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A68B0.B7B0EFD0" TargetMode="External"/><Relationship Id="rId13" Type="http://schemas.openxmlformats.org/officeDocument/2006/relationships/hyperlink" Target="https://eur04.safelinks.protection.outlook.com/?url=https%3A%2F%2Fpalliaweb.nl%2Fgetmedia%2F06119577-30c1-4b41-95c8-e5646546b0af%2Fmeetinstrumenten-in-de-palliatieve-zorg_1.pdf&amp;data=05%7C02%7Cscholingpz%40amsterdamumc.nl%7C1ed48ef9659542aeeb6c08dc36bf794f%7C68dfab1a11bb4cc6beb528d756984fb6%7C0%7C0%7C638445443196059418%7CUnknown%7CTWFpbGZsb3d8eyJWIjoiMC4wLjAwMDAiLCJQIjoiV2luMzIiLCJBTiI6Ik1haWwiLCJXVCI6Mn0%3D%7C0%7C%7C%7C&amp;sdata=yn5mpi%2BXXHViwhVm94eHn19xFIfVXUD9LRjjU1bgZ08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eur04.safelinks.protection.outlook.com/?url=https%3A%2F%2Fpalliaweb.nl%2Fgetmedia%2F2641b9b3-fa85-4d68-8053-5eba9ebf88c6%2FIKNL_signalering_digitaal_2020_hr.pdf&amp;data=05%7C02%7Cscholingpz%40amsterdamumc.nl%7C1ed48ef9659542aeeb6c08dc36bf794f%7C68dfab1a11bb4cc6beb528d756984fb6%7C0%7C0%7C638445443196050432%7CUnknown%7CTWFpbGZsb3d8eyJWIjoiMC4wLjAwMDAiLCJQIjoiV2luMzIiLCJBTiI6Ik1haWwiLCJXVCI6Mn0%3D%7C0%7C%7C%7C&amp;sdata=QKSEFTkgm8REab%2FT5sivDRQ5Os705DAqjQl2hLBB9t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A68B0.B7B0EFD0" TargetMode="External"/><Relationship Id="rId11" Type="http://schemas.openxmlformats.org/officeDocument/2006/relationships/image" Target="cid:image009.png@01DA68B0.B7B0EFD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ur04.safelinks.protection.outlook.com/?url=https%3A%2F%2Fpalliaweb.nl%2Foverzichtspagina-hulpmiddelen%2Finzet-set-signalering-in-de-palliatieve-fase-bij-m&amp;data=05%7C02%7Cscholingpz%40amsterdamumc.nl%7C1ed48ef9659542aeeb6c08dc36bf794f%7C68dfab1a11bb4cc6beb528d756984fb6%7C0%7C0%7C638445443196039769%7CUnknown%7CTWFpbGZsb3d8eyJWIjoiMC4wLjAwMDAiLCJQIjoiV2luMzIiLCJBTiI6Ik1haWwiLCJXVCI6Mn0%3D%7C0%7C%7C%7C&amp;sdata=4eiYYMjRR4Z0io%2BRuDYO%2FCbqYv75Mu0EtFBQhZDuVSI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Holwerda - Sluis, C.J. (Christel)</dc:creator>
  <cp:keywords/>
  <dc:description/>
  <cp:lastModifiedBy>Holwerda - Sluis, C.J. (Christel)</cp:lastModifiedBy>
  <cp:revision>1</cp:revision>
  <dcterms:created xsi:type="dcterms:W3CDTF">2024-02-27T15:32:00Z</dcterms:created>
  <dcterms:modified xsi:type="dcterms:W3CDTF">2024-02-27T15:33:00Z</dcterms:modified>
</cp:coreProperties>
</file>