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46" w:rsidRDefault="00491446" w:rsidP="00491446">
      <w:pPr>
        <w:rPr>
          <w:rFonts w:ascii="Verdana" w:hAnsi="Verdana"/>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491446" w:rsidTr="00491446">
        <w:trPr>
          <w:tblCellSpacing w:w="0" w:type="dxa"/>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40"/>
            </w:tblGrid>
            <w:tr w:rsidR="00491446">
              <w:trPr>
                <w:tblCellSpacing w:w="0" w:type="dxa"/>
                <w:jc w:val="center"/>
              </w:trPr>
              <w:tc>
                <w:tcPr>
                  <w:tcW w:w="0" w:type="auto"/>
                  <w:vAlign w:val="center"/>
                  <w:hideMark/>
                </w:tcPr>
                <w:p w:rsidR="00491446" w:rsidRDefault="00491446">
                  <w:pPr>
                    <w:rPr>
                      <w:rFonts w:ascii="Verdana" w:hAnsi="Verdana"/>
                      <w:sz w:val="20"/>
                      <w:szCs w:val="20"/>
                    </w:rPr>
                  </w:pPr>
                  <w:bookmarkStart w:id="0" w:name="_GoBack"/>
                  <w:bookmarkEnd w:id="0"/>
                </w:p>
              </w:tc>
            </w:tr>
            <w:tr w:rsidR="00491446">
              <w:trPr>
                <w:tblCellSpacing w:w="0" w:type="dxa"/>
                <w:jc w:val="center"/>
              </w:trPr>
              <w:tc>
                <w:tcPr>
                  <w:tcW w:w="0" w:type="auto"/>
                  <w:tcBorders>
                    <w:top w:val="single" w:sz="8" w:space="0" w:color="C4C4E2"/>
                    <w:left w:val="single" w:sz="8" w:space="0" w:color="C4C4E2"/>
                    <w:bottom w:val="single" w:sz="8" w:space="0" w:color="C4C4E2"/>
                    <w:right w:val="single" w:sz="8" w:space="0" w:color="C4C4E2"/>
                  </w:tcBorders>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491446">
                    <w:trPr>
                      <w:tblCellSpacing w:w="0" w:type="dxa"/>
                    </w:trPr>
                    <w:tc>
                      <w:tcPr>
                        <w:tcW w:w="0" w:type="auto"/>
                        <w:vAlign w:val="center"/>
                      </w:tcPr>
                      <w:p w:rsidR="00491446" w:rsidRDefault="00491446">
                        <w:pPr>
                          <w:rPr>
                            <w:rFonts w:ascii="Verdana" w:hAnsi="Verdana"/>
                            <w:sz w:val="20"/>
                            <w:szCs w:val="20"/>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91446">
                          <w:trPr>
                            <w:tblCellSpacing w:w="0" w:type="dxa"/>
                            <w:jc w:val="center"/>
                          </w:trPr>
                          <w:tc>
                            <w:tcPr>
                              <w:tcW w:w="0" w:type="auto"/>
                              <w:tcMar>
                                <w:top w:w="150" w:type="dxa"/>
                                <w:left w:w="0" w:type="dxa"/>
                                <w:bottom w:w="150" w:type="dxa"/>
                                <w:right w:w="0" w:type="dxa"/>
                              </w:tcMar>
                              <w:vAlign w:val="center"/>
                              <w:hideMark/>
                            </w:tcPr>
                            <w:p w:rsidR="00491446" w:rsidRDefault="00491446">
                              <w:pPr>
                                <w:rPr>
                                  <w:rFonts w:ascii="Verdana" w:hAnsi="Verdana"/>
                                  <w:sz w:val="20"/>
                                  <w:szCs w:val="20"/>
                                </w:rPr>
                              </w:pPr>
                              <w:r>
                                <w:rPr>
                                  <w:rFonts w:ascii="Verdana" w:hAnsi="Verdana"/>
                                  <w:noProof/>
                                  <w:sz w:val="20"/>
                                  <w:szCs w:val="20"/>
                                </w:rPr>
                                <w:drawing>
                                  <wp:inline distT="0" distB="0" distL="0" distR="0">
                                    <wp:extent cx="5648325" cy="1743075"/>
                                    <wp:effectExtent l="0" t="0" r="0" b="0"/>
                                    <wp:docPr id="5" name="Afbeelding 5"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Lettertype, Graphics, schermopname&#10;&#10;Automatisch gegenereerde beschrijvi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8325" cy="1743075"/>
                                            </a:xfrm>
                                            <a:prstGeom prst="rect">
                                              <a:avLst/>
                                            </a:prstGeom>
                                            <a:noFill/>
                                            <a:ln>
                                              <a:noFill/>
                                            </a:ln>
                                          </pic:spPr>
                                        </pic:pic>
                                      </a:graphicData>
                                    </a:graphic>
                                  </wp:inline>
                                </w:drawing>
                              </w:r>
                            </w:p>
                            <w:tbl>
                              <w:tblPr>
                                <w:tblpPr w:leftFromText="141" w:rightFromText="141" w:vertAnchor="text"/>
                                <w:tblW w:w="8400" w:type="dxa"/>
                                <w:tblCellSpacing w:w="0" w:type="dxa"/>
                                <w:tblCellMar>
                                  <w:left w:w="0" w:type="dxa"/>
                                  <w:right w:w="0" w:type="dxa"/>
                                </w:tblCellMar>
                                <w:tblLook w:val="04A0" w:firstRow="1" w:lastRow="0" w:firstColumn="1" w:lastColumn="0" w:noHBand="0" w:noVBand="1"/>
                              </w:tblPr>
                              <w:tblGrid>
                                <w:gridCol w:w="8400"/>
                              </w:tblGrid>
                              <w:tr w:rsidR="00491446">
                                <w:trPr>
                                  <w:tblCellSpacing w:w="0" w:type="dxa"/>
                                </w:trPr>
                                <w:tc>
                                  <w:tcPr>
                                    <w:tcW w:w="0" w:type="auto"/>
                                    <w:vAlign w:val="center"/>
                                  </w:tcPr>
                                  <w:p w:rsidR="00491446" w:rsidRDefault="00491446">
                                    <w:pPr>
                                      <w:spacing w:before="100" w:beforeAutospacing="1" w:after="100" w:afterAutospacing="1"/>
                                      <w:jc w:val="center"/>
                                      <w:rPr>
                                        <w:rFonts w:ascii="Verdana" w:hAnsi="Verdana"/>
                                        <w:color w:val="0D4149"/>
                                        <w:sz w:val="28"/>
                                        <w:szCs w:val="28"/>
                                      </w:rPr>
                                    </w:pPr>
                                    <w:r>
                                      <w:rPr>
                                        <w:rFonts w:ascii="Verdana" w:hAnsi="Verdana"/>
                                        <w:sz w:val="32"/>
                                        <w:szCs w:val="32"/>
                                      </w:rPr>
                                      <w:br/>
                                    </w:r>
                                    <w:r>
                                      <w:rPr>
                                        <w:rFonts w:ascii="Verdana" w:hAnsi="Verdana"/>
                                        <w:color w:val="0D4149"/>
                                        <w:sz w:val="32"/>
                                        <w:szCs w:val="32"/>
                                      </w:rPr>
                                      <w:t xml:space="preserve">KWF Scholing Leersnipper 1: </w:t>
                                    </w:r>
                                    <w:r>
                                      <w:rPr>
                                        <w:rFonts w:ascii="Verdana" w:hAnsi="Verdana"/>
                                        <w:color w:val="0D4149"/>
                                        <w:sz w:val="32"/>
                                        <w:szCs w:val="32"/>
                                      </w:rPr>
                                      <w:br/>
                                      <w:t>"</w:t>
                                    </w:r>
                                    <w:r>
                                      <w:rPr>
                                        <w:rFonts w:ascii="Verdana" w:hAnsi="Verdana"/>
                                        <w:b/>
                                        <w:bCs/>
                                        <w:color w:val="0D4149"/>
                                        <w:sz w:val="32"/>
                                        <w:szCs w:val="32"/>
                                      </w:rPr>
                                      <w:t>Palliatieve zorg: wat is dat eigenlijk?</w:t>
                                    </w:r>
                                    <w:r>
                                      <w:rPr>
                                        <w:rFonts w:ascii="Verdana" w:hAnsi="Verdana"/>
                                        <w:color w:val="0D4149"/>
                                        <w:sz w:val="32"/>
                                        <w:szCs w:val="32"/>
                                      </w:rPr>
                                      <w:t>"</w:t>
                                    </w:r>
                                  </w:p>
                                  <w:p w:rsidR="00491446" w:rsidRDefault="00491446">
                                    <w:pPr>
                                      <w:spacing w:before="100" w:beforeAutospacing="1" w:after="100" w:afterAutospacing="1"/>
                                      <w:rPr>
                                        <w:rFonts w:ascii="Calibri" w:hAnsi="Calibri" w:cs="Calibri"/>
                                        <w:b/>
                                        <w:bCs/>
                                        <w:color w:val="0D4149"/>
                                        <w:sz w:val="22"/>
                                        <w:szCs w:val="22"/>
                                      </w:rPr>
                                    </w:pPr>
                                  </w:p>
                                  <w:p w:rsidR="00491446" w:rsidRDefault="00491446">
                                    <w:pPr>
                                      <w:spacing w:before="100" w:beforeAutospacing="1" w:after="100" w:afterAutospacing="1"/>
                                      <w:rPr>
                                        <w:rFonts w:ascii="Verdana" w:hAnsi="Verdana"/>
                                        <w:color w:val="38B8AF"/>
                                        <w:sz w:val="22"/>
                                        <w:szCs w:val="22"/>
                                      </w:rPr>
                                    </w:pPr>
                                    <w:r>
                                      <w:rPr>
                                        <w:rFonts w:ascii="Verdana" w:hAnsi="Verdana"/>
                                        <w:b/>
                                        <w:bCs/>
                                        <w:color w:val="38B8AF"/>
                                        <w:sz w:val="22"/>
                                        <w:szCs w:val="22"/>
                                      </w:rPr>
                                      <w:t xml:space="preserve">Welkom </w:t>
                                    </w:r>
                                  </w:p>
                                  <w:p w:rsidR="00491446" w:rsidRDefault="00491446">
                                    <w:pPr>
                                      <w:spacing w:before="100" w:beforeAutospacing="1" w:after="100" w:afterAutospacing="1"/>
                                      <w:rPr>
                                        <w:rFonts w:ascii="Verdana" w:hAnsi="Verdana"/>
                                        <w:color w:val="0D4149"/>
                                        <w:sz w:val="20"/>
                                        <w:szCs w:val="20"/>
                                      </w:rPr>
                                    </w:pPr>
                                    <w:r>
                                      <w:rPr>
                                        <w:rFonts w:ascii="Verdana" w:hAnsi="Verdana"/>
                                        <w:color w:val="0D4149"/>
                                        <w:sz w:val="20"/>
                                        <w:szCs w:val="20"/>
                                      </w:rPr>
                                      <w:t>Welkom bij deze eerste leersnipper over palliatieve zorg! Zoals je in de eerdere email hebt gelezen, ontvang je de komende weken leersnippers per email. Met deze leersnippers bereid je je voor op de fysieke lessen. Belangrijk is dus om je uitwerkingen steeds mee te nemen naar de bijeenkomsten.</w:t>
                                    </w:r>
                                  </w:p>
                                  <w:p w:rsidR="00491446" w:rsidRDefault="00491446">
                                    <w:pPr>
                                      <w:spacing w:before="100" w:beforeAutospacing="1" w:after="100" w:afterAutospacing="1"/>
                                      <w:rPr>
                                        <w:rFonts w:ascii="Verdana" w:hAnsi="Verdana"/>
                                        <w:color w:val="0D4149"/>
                                        <w:sz w:val="20"/>
                                        <w:szCs w:val="20"/>
                                      </w:rPr>
                                    </w:pPr>
                                    <w:r>
                                      <w:rPr>
                                        <w:rFonts w:ascii="Verdana" w:hAnsi="Verdana"/>
                                        <w:color w:val="0D4149"/>
                                        <w:sz w:val="20"/>
                                        <w:szCs w:val="20"/>
                                      </w:rPr>
                                      <w:t>In deze leersnipper leer je wat palliatieve zorg precies is, en hoe je dit kunt uitleggen aan een collega. Daarnaast leer je het verschil te herkennen tussen palliatieve fase, terminale fase en de stervensfase </w:t>
                                    </w:r>
                                  </w:p>
                                  <w:p w:rsidR="00491446" w:rsidRDefault="00491446">
                                    <w:pPr>
                                      <w:spacing w:before="100" w:beforeAutospacing="1" w:after="100" w:afterAutospacing="1"/>
                                      <w:rPr>
                                        <w:rFonts w:ascii="Verdana" w:hAnsi="Verdana"/>
                                        <w:color w:val="38B8AF"/>
                                        <w:sz w:val="22"/>
                                        <w:szCs w:val="22"/>
                                      </w:rPr>
                                    </w:pPr>
                                    <w:r>
                                      <w:rPr>
                                        <w:rFonts w:ascii="Verdana" w:hAnsi="Verdana"/>
                                        <w:b/>
                                        <w:bCs/>
                                        <w:color w:val="38B8AF"/>
                                        <w:sz w:val="22"/>
                                        <w:szCs w:val="22"/>
                                      </w:rPr>
                                      <w:t xml:space="preserve">Leerdoelen </w:t>
                                    </w:r>
                                  </w:p>
                                  <w:p w:rsidR="00491446" w:rsidRDefault="00491446">
                                    <w:pPr>
                                      <w:spacing w:before="100" w:beforeAutospacing="1" w:after="100" w:afterAutospacing="1"/>
                                      <w:rPr>
                                        <w:rFonts w:ascii="Verdana" w:hAnsi="Verdana"/>
                                        <w:color w:val="0D4149"/>
                                        <w:sz w:val="20"/>
                                        <w:szCs w:val="20"/>
                                      </w:rPr>
                                    </w:pPr>
                                    <w:r>
                                      <w:rPr>
                                        <w:rFonts w:ascii="Verdana" w:hAnsi="Verdana"/>
                                        <w:color w:val="0D4149"/>
                                        <w:sz w:val="20"/>
                                        <w:szCs w:val="20"/>
                                      </w:rPr>
                                      <w:t>Aan het einde van deze leersnipper kun je aan je collega, vriend(in) of familielid uitleggen wat palliatieve zorg is. Daarnaast kan je het verschil benoemen tussen de verschillende fase in de palliatieve zorg.  </w:t>
                                    </w:r>
                                  </w:p>
                                  <w:p w:rsidR="00491446" w:rsidRDefault="00491446">
                                    <w:pPr>
                                      <w:spacing w:before="100" w:beforeAutospacing="1" w:after="100" w:afterAutospacing="1"/>
                                      <w:rPr>
                                        <w:rFonts w:ascii="Verdana" w:hAnsi="Verdana"/>
                                        <w:color w:val="38B8AF"/>
                                        <w:sz w:val="22"/>
                                        <w:szCs w:val="22"/>
                                      </w:rPr>
                                    </w:pPr>
                                    <w:r>
                                      <w:rPr>
                                        <w:rFonts w:ascii="Verdana" w:hAnsi="Verdana"/>
                                        <w:b/>
                                        <w:bCs/>
                                        <w:color w:val="38B8AF"/>
                                        <w:sz w:val="22"/>
                                        <w:szCs w:val="22"/>
                                      </w:rPr>
                                      <w:t>Introductie</w:t>
                                    </w:r>
                                  </w:p>
                                  <w:p w:rsidR="00491446" w:rsidRDefault="00491446">
                                    <w:pPr>
                                      <w:spacing w:before="100" w:beforeAutospacing="1" w:after="100" w:afterAutospacing="1"/>
                                      <w:rPr>
                                        <w:rFonts w:ascii="Verdana" w:hAnsi="Verdana"/>
                                        <w:color w:val="0D4149"/>
                                        <w:sz w:val="20"/>
                                        <w:szCs w:val="20"/>
                                      </w:rPr>
                                    </w:pPr>
                                    <w:r>
                                      <w:rPr>
                                        <w:rFonts w:ascii="Verdana" w:hAnsi="Verdana"/>
                                        <w:color w:val="0D4149"/>
                                        <w:sz w:val="20"/>
                                        <w:szCs w:val="20"/>
                                      </w:rPr>
                                      <w:t>In deze basisscholing ‘palliatieve zorg bij patiënten met ongeneeslijke kanker leer je basiskennis en vaardigheden over palliatieve zorg. Maar wat is palliatieve zorg nu eigenlijk? En hoe kun je dit ook aan je collega, familielid en/of vriend(in) vertellen wat je leert, en wat je doet in je werk? Hoe herken jij in welke fase jouw patiënt of bewoner zich in van de palliatieve zorg bevindt? </w:t>
                                    </w:r>
                                  </w:p>
                                  <w:p w:rsidR="00491446" w:rsidRDefault="00491446">
                                    <w:pPr>
                                      <w:spacing w:before="100" w:beforeAutospacing="1" w:after="100" w:afterAutospacing="1"/>
                                      <w:rPr>
                                        <w:rFonts w:ascii="Verdana" w:hAnsi="Verdana"/>
                                        <w:color w:val="0D4149"/>
                                        <w:sz w:val="20"/>
                                        <w:szCs w:val="20"/>
                                      </w:rPr>
                                    </w:pPr>
                                    <w:r>
                                      <w:rPr>
                                        <w:rFonts w:ascii="Verdana" w:hAnsi="Verdana"/>
                                        <w:color w:val="0D4149"/>
                                        <w:sz w:val="20"/>
                                        <w:szCs w:val="20"/>
                                      </w:rPr>
                                      <w:t>We wensen je veel leerplezier!  </w:t>
                                    </w:r>
                                    <w:r>
                                      <w:rPr>
                                        <w:rFonts w:ascii="Verdana" w:hAnsi="Verdana"/>
                                        <w:color w:val="0D4149"/>
                                        <w:sz w:val="20"/>
                                        <w:szCs w:val="20"/>
                                      </w:rPr>
                                      <w:br/>
                                      <w:t>Namens het team scholingsprogramma Palliatieve zorg, </w:t>
                                    </w:r>
                                  </w:p>
                                  <w:p w:rsidR="00491446" w:rsidRDefault="00491446">
                                    <w:pPr>
                                      <w:spacing w:before="100" w:beforeAutospacing="1" w:after="100" w:afterAutospacing="1"/>
                                      <w:rPr>
                                        <w:rFonts w:ascii="Verdana" w:hAnsi="Verdana"/>
                                        <w:color w:val="0D4149"/>
                                        <w:sz w:val="20"/>
                                        <w:szCs w:val="20"/>
                                      </w:rPr>
                                    </w:pPr>
                                    <w:r>
                                      <w:rPr>
                                        <w:rFonts w:ascii="Verdana" w:hAnsi="Verdana"/>
                                        <w:color w:val="0D4149"/>
                                        <w:sz w:val="20"/>
                                        <w:szCs w:val="20"/>
                                      </w:rPr>
                                      <w:t>Arlette Bakker</w:t>
                                    </w:r>
                                  </w:p>
                                  <w:p w:rsidR="00491446" w:rsidRDefault="00491446">
                                    <w:pPr>
                                      <w:pStyle w:val="Normaalweb"/>
                                      <w:rPr>
                                        <w:rFonts w:ascii="Verdana" w:hAnsi="Verdana"/>
                                        <w:color w:val="0D4149"/>
                                        <w:sz w:val="20"/>
                                        <w:szCs w:val="20"/>
                                      </w:rPr>
                                    </w:pPr>
                                    <w:r>
                                      <w:rPr>
                                        <w:rFonts w:ascii="Verdana" w:hAnsi="Verdana"/>
                                        <w:noProof/>
                                        <w:color w:val="0D4149"/>
                                        <w:sz w:val="20"/>
                                        <w:szCs w:val="20"/>
                                      </w:rPr>
                                      <w:lastRenderedPageBreak/>
                                      <w:drawing>
                                        <wp:inline distT="0" distB="0" distL="0" distR="0">
                                          <wp:extent cx="1924050" cy="1828800"/>
                                          <wp:effectExtent l="0" t="0" r="0" b="0"/>
                                          <wp:docPr id="4" name="Afbeelding 4"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fbeelding met Menselijk gezicht, persoon, kleding, glimlach&#10;&#10;Automatisch gegenereerde beschrijv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24050" cy="1828800"/>
                                                  </a:xfrm>
                                                  <a:prstGeom prst="rect">
                                                    <a:avLst/>
                                                  </a:prstGeom>
                                                  <a:noFill/>
                                                  <a:ln>
                                                    <a:noFill/>
                                                  </a:ln>
                                                </pic:spPr>
                                              </pic:pic>
                                            </a:graphicData>
                                          </a:graphic>
                                        </wp:inline>
                                      </w:drawing>
                                    </w:r>
                                  </w:p>
                                  <w:p w:rsidR="00491446" w:rsidRDefault="00491446">
                                    <w:pPr>
                                      <w:spacing w:before="100" w:beforeAutospacing="1" w:after="100" w:afterAutospacing="1"/>
                                      <w:rPr>
                                        <w:rFonts w:ascii="Verdana" w:hAnsi="Verdana"/>
                                        <w:color w:val="0D4149"/>
                                        <w:sz w:val="20"/>
                                        <w:szCs w:val="20"/>
                                      </w:rPr>
                                    </w:pPr>
                                    <w:r>
                                      <w:rPr>
                                        <w:rFonts w:ascii="Verdana" w:hAnsi="Verdana"/>
                                        <w:b/>
                                        <w:bCs/>
                                        <w:sz w:val="20"/>
                                        <w:szCs w:val="20"/>
                                      </w:rPr>
                                      <w:br/>
                                    </w:r>
                                    <w:r>
                                      <w:rPr>
                                        <w:rFonts w:ascii="Verdana" w:hAnsi="Verdana"/>
                                        <w:b/>
                                        <w:bCs/>
                                        <w:color w:val="38B8AF"/>
                                        <w:sz w:val="22"/>
                                        <w:szCs w:val="22"/>
                                      </w:rPr>
                                      <w:t>Aan de slag!  </w:t>
                                    </w:r>
                                  </w:p>
                                  <w:p w:rsidR="00491446" w:rsidRDefault="00491446">
                                    <w:pPr>
                                      <w:spacing w:before="100" w:beforeAutospacing="1" w:after="100" w:afterAutospacing="1"/>
                                      <w:rPr>
                                        <w:rFonts w:ascii="Verdana" w:hAnsi="Verdana"/>
                                        <w:color w:val="0D4149"/>
                                        <w:sz w:val="20"/>
                                        <w:szCs w:val="20"/>
                                      </w:rPr>
                                    </w:pPr>
                                    <w:r>
                                      <w:rPr>
                                        <w:rFonts w:ascii="Verdana" w:hAnsi="Verdana"/>
                                        <w:color w:val="EC6751"/>
                                        <w:sz w:val="20"/>
                                        <w:szCs w:val="20"/>
                                      </w:rPr>
                                      <w:t xml:space="preserve">Opdracht 1: </w:t>
                                    </w:r>
                                    <w:r>
                                      <w:rPr>
                                        <w:rFonts w:ascii="Verdana" w:hAnsi="Verdana"/>
                                        <w:color w:val="0D4149"/>
                                        <w:sz w:val="20"/>
                                        <w:szCs w:val="20"/>
                                      </w:rPr>
                                      <w:t>Bekijk de volgende video’s: </w:t>
                                    </w:r>
                                    <w:r>
                                      <w:rPr>
                                        <w:rFonts w:ascii="Verdana" w:hAnsi="Verdana"/>
                                        <w:color w:val="0D4149"/>
                                        <w:sz w:val="20"/>
                                        <w:szCs w:val="20"/>
                                      </w:rPr>
                                      <w:br/>
                                      <w:t>•    </w:t>
                                    </w:r>
                                    <w:hyperlink r:id="rId9" w:history="1">
                                      <w:r>
                                        <w:rPr>
                                          <w:rStyle w:val="Hyperlink"/>
                                          <w:rFonts w:ascii="Verdana" w:hAnsi="Verdana"/>
                                          <w:color w:val="0D4149"/>
                                          <w:sz w:val="20"/>
                                          <w:szCs w:val="20"/>
                                        </w:rPr>
                                        <w:t>Wat is de waarde van palliatieve zorg?</w:t>
                                      </w:r>
                                    </w:hyperlink>
                                    <w:r>
                                      <w:rPr>
                                        <w:rFonts w:ascii="Verdana" w:hAnsi="Verdana"/>
                                        <w:color w:val="0D4149"/>
                                        <w:sz w:val="20"/>
                                        <w:szCs w:val="20"/>
                                      </w:rPr>
                                      <w:t xml:space="preserve"> - YouTube (3:24)</w:t>
                                    </w:r>
                                    <w:r>
                                      <w:rPr>
                                        <w:rFonts w:ascii="Verdana" w:hAnsi="Verdana"/>
                                        <w:color w:val="0D4149"/>
                                        <w:sz w:val="20"/>
                                        <w:szCs w:val="20"/>
                                      </w:rPr>
                                      <w:br/>
                                      <w:t>•    </w:t>
                                    </w:r>
                                    <w:hyperlink r:id="rId10" w:history="1">
                                      <w:r>
                                        <w:rPr>
                                          <w:rStyle w:val="Hyperlink"/>
                                          <w:rFonts w:ascii="Verdana" w:hAnsi="Verdana"/>
                                          <w:color w:val="0D4149"/>
                                          <w:sz w:val="20"/>
                                          <w:szCs w:val="20"/>
                                        </w:rPr>
                                        <w:t>Wat is palliatieve zorg?</w:t>
                                      </w:r>
                                    </w:hyperlink>
                                    <w:r>
                                      <w:rPr>
                                        <w:rFonts w:ascii="Verdana" w:hAnsi="Verdana"/>
                                        <w:color w:val="0D4149"/>
                                        <w:sz w:val="20"/>
                                        <w:szCs w:val="20"/>
                                      </w:rPr>
                                      <w:t xml:space="preserve"> - YouTube (2:29)</w:t>
                                    </w:r>
                                    <w:r>
                                      <w:rPr>
                                        <w:rFonts w:ascii="Verdana" w:hAnsi="Verdana"/>
                                        <w:color w:val="0D4149"/>
                                        <w:sz w:val="20"/>
                                        <w:szCs w:val="20"/>
                                      </w:rPr>
                                      <w:br/>
                                      <w:t>•    </w:t>
                                    </w:r>
                                    <w:hyperlink r:id="rId11" w:history="1">
                                      <w:r>
                                        <w:rPr>
                                          <w:rStyle w:val="Hyperlink"/>
                                          <w:rFonts w:ascii="Verdana" w:hAnsi="Verdana"/>
                                          <w:color w:val="0D4149"/>
                                          <w:sz w:val="20"/>
                                          <w:szCs w:val="20"/>
                                        </w:rPr>
                                        <w:t>Wat is proactieve zorgplanning?</w:t>
                                      </w:r>
                                    </w:hyperlink>
                                    <w:r>
                                      <w:rPr>
                                        <w:rFonts w:ascii="Verdana" w:hAnsi="Verdana"/>
                                        <w:color w:val="0D4149"/>
                                        <w:sz w:val="20"/>
                                        <w:szCs w:val="20"/>
                                      </w:rPr>
                                      <w:t xml:space="preserve"> - Bing video (2:00)</w:t>
                                    </w:r>
                                  </w:p>
                                  <w:p w:rsidR="00491446" w:rsidRDefault="00491446">
                                    <w:pPr>
                                      <w:pStyle w:val="Normaalweb"/>
                                      <w:rPr>
                                        <w:rFonts w:ascii="Verdana" w:hAnsi="Verdana"/>
                                        <w:color w:val="0D4149"/>
                                        <w:sz w:val="20"/>
                                        <w:szCs w:val="20"/>
                                      </w:rPr>
                                    </w:pPr>
                                    <w:r>
                                      <w:rPr>
                                        <w:rFonts w:ascii="Verdana" w:hAnsi="Verdana"/>
                                        <w:color w:val="0D4149"/>
                                        <w:sz w:val="20"/>
                                        <w:szCs w:val="20"/>
                                        <w:u w:val="single"/>
                                      </w:rPr>
                                      <w:t>Beantwoord de volgende vragen:</w:t>
                                    </w:r>
                                    <w:r>
                                      <w:rPr>
                                        <w:rFonts w:ascii="Verdana" w:hAnsi="Verdana"/>
                                        <w:color w:val="0D4149"/>
                                        <w:sz w:val="20"/>
                                        <w:szCs w:val="20"/>
                                      </w:rPr>
                                      <w:t xml:space="preserve">  </w:t>
                                    </w:r>
                                  </w:p>
                                  <w:p w:rsidR="00491446" w:rsidRDefault="00491446" w:rsidP="00D76968">
                                    <w:pPr>
                                      <w:numPr>
                                        <w:ilvl w:val="0"/>
                                        <w:numId w:val="1"/>
                                      </w:numPr>
                                      <w:spacing w:before="100" w:beforeAutospacing="1" w:after="100" w:afterAutospacing="1"/>
                                      <w:rPr>
                                        <w:rFonts w:ascii="Verdana" w:hAnsi="Verdana"/>
                                        <w:color w:val="0D4149"/>
                                        <w:sz w:val="20"/>
                                        <w:szCs w:val="20"/>
                                      </w:rPr>
                                    </w:pPr>
                                    <w:r>
                                      <w:rPr>
                                        <w:rFonts w:ascii="Verdana" w:hAnsi="Verdana"/>
                                        <w:color w:val="0D4149"/>
                                        <w:sz w:val="20"/>
                                        <w:szCs w:val="20"/>
                                      </w:rPr>
                                      <w:t>Wat blijft na het kijken van de filmpjes bij je hangen? Met andere woorden: Wat heeft indruk op je gemaakt?  </w:t>
                                    </w:r>
                                  </w:p>
                                  <w:p w:rsidR="00491446" w:rsidRDefault="00491446" w:rsidP="00D76968">
                                    <w:pPr>
                                      <w:numPr>
                                        <w:ilvl w:val="0"/>
                                        <w:numId w:val="1"/>
                                      </w:numPr>
                                      <w:spacing w:before="100" w:beforeAutospacing="1" w:after="100" w:afterAutospacing="1"/>
                                      <w:rPr>
                                        <w:rFonts w:ascii="Verdana" w:hAnsi="Verdana"/>
                                        <w:color w:val="0D4149"/>
                                        <w:sz w:val="20"/>
                                        <w:szCs w:val="20"/>
                                      </w:rPr>
                                    </w:pPr>
                                    <w:r>
                                      <w:rPr>
                                        <w:rFonts w:ascii="Verdana" w:hAnsi="Verdana"/>
                                        <w:color w:val="0D4149"/>
                                        <w:sz w:val="20"/>
                                        <w:szCs w:val="20"/>
                                      </w:rPr>
                                      <w:t>Hoe zou je aan collega, familielid en/of vriend(in) in 3 zinnen uitleggen wat palliatieve zorg is?  </w:t>
                                    </w:r>
                                  </w:p>
                                  <w:p w:rsidR="00491446" w:rsidRDefault="00491446" w:rsidP="00D76968">
                                    <w:pPr>
                                      <w:numPr>
                                        <w:ilvl w:val="0"/>
                                        <w:numId w:val="1"/>
                                      </w:numPr>
                                      <w:spacing w:before="100" w:beforeAutospacing="1" w:after="100" w:afterAutospacing="1"/>
                                      <w:rPr>
                                        <w:rFonts w:ascii="Verdana" w:hAnsi="Verdana"/>
                                        <w:color w:val="0D4149"/>
                                        <w:sz w:val="20"/>
                                        <w:szCs w:val="20"/>
                                      </w:rPr>
                                    </w:pPr>
                                    <w:r>
                                      <w:rPr>
                                        <w:rFonts w:ascii="Verdana" w:hAnsi="Verdana"/>
                                        <w:color w:val="0D4149"/>
                                        <w:sz w:val="20"/>
                                        <w:szCs w:val="20"/>
                                      </w:rPr>
                                      <w:t>Kan je aan een collega of arts uitleggen of de patiënt of bewoner zich in de terminale fase of in de stervensfase bevindt? </w:t>
                                    </w:r>
                                  </w:p>
                                  <w:p w:rsidR="00491446" w:rsidRDefault="00491446">
                                    <w:pPr>
                                      <w:rPr>
                                        <w:rFonts w:ascii="Verdana" w:hAnsi="Verdana"/>
                                        <w:color w:val="0D4149"/>
                                        <w:sz w:val="20"/>
                                        <w:szCs w:val="20"/>
                                      </w:rPr>
                                    </w:pPr>
                                    <w:r>
                                      <w:rPr>
                                        <w:rStyle w:val="Zwaar"/>
                                        <w:rFonts w:ascii="Verdana" w:hAnsi="Verdana"/>
                                        <w:color w:val="38B8AF"/>
                                        <w:sz w:val="22"/>
                                        <w:szCs w:val="22"/>
                                      </w:rPr>
                                      <w:t>Nu de werkvloer!</w:t>
                                    </w:r>
                                    <w:r>
                                      <w:rPr>
                                        <w:rFonts w:ascii="Verdana" w:hAnsi="Verdana"/>
                                        <w:color w:val="38B8AF"/>
                                        <w:sz w:val="22"/>
                                        <w:szCs w:val="22"/>
                                      </w:rPr>
                                      <w:t xml:space="preserve"> </w:t>
                                    </w:r>
                                    <w:r>
                                      <w:rPr>
                                        <w:rFonts w:ascii="Verdana" w:hAnsi="Verdana"/>
                                        <w:color w:val="0D4149"/>
                                        <w:sz w:val="20"/>
                                        <w:szCs w:val="20"/>
                                      </w:rPr>
                                      <w:t>- Van het daadwerkelijk doen leer je het meeste.</w:t>
                                    </w:r>
                                  </w:p>
                                  <w:p w:rsidR="00491446" w:rsidRDefault="00491446">
                                    <w:pPr>
                                      <w:rPr>
                                        <w:rFonts w:ascii="Verdana" w:hAnsi="Verdana"/>
                                        <w:sz w:val="20"/>
                                        <w:szCs w:val="20"/>
                                      </w:rPr>
                                    </w:pPr>
                                  </w:p>
                                  <w:p w:rsidR="00491446" w:rsidRDefault="00491446">
                                    <w:pPr>
                                      <w:rPr>
                                        <w:rFonts w:ascii="Verdana" w:hAnsi="Verdana"/>
                                        <w:color w:val="0D4149"/>
                                        <w:sz w:val="20"/>
                                        <w:szCs w:val="20"/>
                                      </w:rPr>
                                    </w:pPr>
                                    <w:r>
                                      <w:rPr>
                                        <w:rFonts w:ascii="Verdana" w:hAnsi="Verdana"/>
                                        <w:color w:val="EC6751"/>
                                        <w:sz w:val="20"/>
                                        <w:szCs w:val="20"/>
                                      </w:rPr>
                                      <w:t>Opdracht 2:</w:t>
                                    </w:r>
                                    <w:r>
                                      <w:rPr>
                                        <w:rFonts w:ascii="Verdana" w:hAnsi="Verdana"/>
                                        <w:sz w:val="20"/>
                                        <w:szCs w:val="20"/>
                                      </w:rPr>
                                      <w:t xml:space="preserve"> </w:t>
                                    </w:r>
                                    <w:r>
                                      <w:rPr>
                                        <w:rFonts w:ascii="Verdana" w:hAnsi="Verdana"/>
                                        <w:color w:val="0D4149"/>
                                        <w:sz w:val="20"/>
                                        <w:szCs w:val="20"/>
                                      </w:rPr>
                                      <w:t>Neem een bewoner in gedachten die palliatieve zorg ontvangt en werk de volgende vragen uit. (Maximaal 1 A4):  </w:t>
                                    </w:r>
                                  </w:p>
                                  <w:p w:rsidR="00491446" w:rsidRDefault="00491446">
                                    <w:pPr>
                                      <w:rPr>
                                        <w:rFonts w:ascii="Verdana" w:hAnsi="Verdana"/>
                                        <w:color w:val="0D4149"/>
                                        <w:sz w:val="20"/>
                                        <w:szCs w:val="20"/>
                                      </w:rPr>
                                    </w:pPr>
                                  </w:p>
                                  <w:p w:rsidR="00491446" w:rsidRDefault="00491446" w:rsidP="00D76968">
                                    <w:pPr>
                                      <w:numPr>
                                        <w:ilvl w:val="0"/>
                                        <w:numId w:val="2"/>
                                      </w:numPr>
                                      <w:rPr>
                                        <w:rFonts w:ascii="Verdana" w:hAnsi="Verdana"/>
                                        <w:color w:val="0D4149"/>
                                        <w:sz w:val="20"/>
                                        <w:szCs w:val="20"/>
                                      </w:rPr>
                                    </w:pPr>
                                    <w:r>
                                      <w:rPr>
                                        <w:rFonts w:ascii="Verdana" w:hAnsi="Verdana"/>
                                        <w:color w:val="0D4149"/>
                                        <w:sz w:val="20"/>
                                        <w:szCs w:val="20"/>
                                      </w:rPr>
                                      <w:t>Waarom kies je deze bewoner? </w:t>
                                    </w:r>
                                  </w:p>
                                  <w:p w:rsidR="00491446" w:rsidRDefault="00491446" w:rsidP="00D76968">
                                    <w:pPr>
                                      <w:numPr>
                                        <w:ilvl w:val="0"/>
                                        <w:numId w:val="2"/>
                                      </w:numPr>
                                      <w:rPr>
                                        <w:rFonts w:ascii="Verdana" w:hAnsi="Verdana"/>
                                        <w:color w:val="0D4149"/>
                                        <w:sz w:val="20"/>
                                        <w:szCs w:val="20"/>
                                      </w:rPr>
                                    </w:pPr>
                                    <w:r>
                                      <w:rPr>
                                        <w:rFonts w:ascii="Verdana" w:hAnsi="Verdana"/>
                                        <w:color w:val="0D4149"/>
                                        <w:sz w:val="20"/>
                                        <w:szCs w:val="20"/>
                                      </w:rPr>
                                      <w:t>Is deze bewoner palliatief, terminaal of stervende?  </w:t>
                                    </w:r>
                                  </w:p>
                                  <w:p w:rsidR="00491446" w:rsidRDefault="00491446" w:rsidP="00D76968">
                                    <w:pPr>
                                      <w:numPr>
                                        <w:ilvl w:val="0"/>
                                        <w:numId w:val="2"/>
                                      </w:numPr>
                                      <w:rPr>
                                        <w:rFonts w:ascii="Verdana" w:hAnsi="Verdana"/>
                                        <w:color w:val="0D4149"/>
                                        <w:sz w:val="20"/>
                                        <w:szCs w:val="20"/>
                                      </w:rPr>
                                    </w:pPr>
                                    <w:r>
                                      <w:rPr>
                                        <w:rFonts w:ascii="Verdana" w:hAnsi="Verdana"/>
                                        <w:color w:val="0D4149"/>
                                        <w:sz w:val="20"/>
                                        <w:szCs w:val="20"/>
                                      </w:rPr>
                                      <w:t>Welke zorgproblemen spelen bij deze bewoner?  </w:t>
                                    </w:r>
                                  </w:p>
                                  <w:p w:rsidR="00491446" w:rsidRDefault="00491446" w:rsidP="00D76968">
                                    <w:pPr>
                                      <w:numPr>
                                        <w:ilvl w:val="0"/>
                                        <w:numId w:val="2"/>
                                      </w:numPr>
                                      <w:rPr>
                                        <w:rFonts w:ascii="Verdana" w:hAnsi="Verdana"/>
                                        <w:color w:val="0D4149"/>
                                        <w:sz w:val="20"/>
                                        <w:szCs w:val="20"/>
                                      </w:rPr>
                                    </w:pPr>
                                    <w:r>
                                      <w:rPr>
                                        <w:rFonts w:ascii="Verdana" w:hAnsi="Verdana"/>
                                        <w:color w:val="0D4149"/>
                                        <w:sz w:val="20"/>
                                        <w:szCs w:val="20"/>
                                      </w:rPr>
                                      <w:t>Over welk zorgprobleem zou je meer willen weten? </w:t>
                                    </w:r>
                                  </w:p>
                                  <w:p w:rsidR="00491446" w:rsidRDefault="00491446">
                                    <w:pPr>
                                      <w:rPr>
                                        <w:rFonts w:ascii="Verdana" w:hAnsi="Verdana"/>
                                        <w:color w:val="0D4149"/>
                                        <w:sz w:val="20"/>
                                        <w:szCs w:val="20"/>
                                      </w:rPr>
                                    </w:pPr>
                                  </w:p>
                                  <w:p w:rsidR="00491446" w:rsidRDefault="00491446">
                                    <w:pPr>
                                      <w:spacing w:before="100" w:beforeAutospacing="1" w:after="100" w:afterAutospacing="1"/>
                                      <w:rPr>
                                        <w:rFonts w:ascii="Verdana" w:hAnsi="Verdana"/>
                                        <w:b/>
                                        <w:bCs/>
                                        <w:color w:val="38B8AF"/>
                                        <w:sz w:val="22"/>
                                        <w:szCs w:val="22"/>
                                      </w:rPr>
                                    </w:pPr>
                                    <w:r>
                                      <w:rPr>
                                        <w:rFonts w:ascii="Verdana" w:hAnsi="Verdana"/>
                                        <w:b/>
                                        <w:bCs/>
                                        <w:color w:val="38B8AF"/>
                                        <w:sz w:val="22"/>
                                        <w:szCs w:val="22"/>
                                      </w:rPr>
                                      <w:t>Afronding</w:t>
                                    </w:r>
                                  </w:p>
                                  <w:p w:rsidR="00491446" w:rsidRPr="00491446" w:rsidRDefault="00491446" w:rsidP="00491446">
                                    <w:pPr>
                                      <w:spacing w:before="100" w:beforeAutospacing="1" w:after="100" w:afterAutospacing="1"/>
                                      <w:rPr>
                                        <w:rFonts w:ascii="Verdana" w:hAnsi="Verdana"/>
                                        <w:color w:val="0D4149"/>
                                        <w:sz w:val="20"/>
                                        <w:szCs w:val="20"/>
                                      </w:rPr>
                                    </w:pPr>
                                    <w:r>
                                      <w:rPr>
                                        <w:rFonts w:ascii="Verdana" w:hAnsi="Verdana"/>
                                        <w:b/>
                                        <w:bCs/>
                                        <w:color w:val="0D4149"/>
                                        <w:sz w:val="20"/>
                                        <w:szCs w:val="20"/>
                                      </w:rPr>
                                      <w:t xml:space="preserve">Neem je antwoorden mee naar Bijeenkomst 1 </w:t>
                                    </w:r>
                                    <w:r>
                                      <w:rPr>
                                        <w:rFonts w:ascii="Verdana" w:hAnsi="Verdana"/>
                                        <w:b/>
                                        <w:bCs/>
                                        <w:color w:val="0D4149"/>
                                        <w:sz w:val="20"/>
                                        <w:szCs w:val="20"/>
                                      </w:rPr>
                                      <w:br/>
                                      <w:t>”</w:t>
                                    </w:r>
                                    <w:proofErr w:type="spellStart"/>
                                    <w:r>
                                      <w:rPr>
                                        <w:rFonts w:ascii="Verdana" w:hAnsi="Verdana"/>
                                        <w:b/>
                                        <w:bCs/>
                                        <w:color w:val="0D4149"/>
                                        <w:sz w:val="20"/>
                                        <w:szCs w:val="20"/>
                                      </w:rPr>
                                      <w:t>Pro-actieve</w:t>
                                    </w:r>
                                    <w:proofErr w:type="spellEnd"/>
                                    <w:r>
                                      <w:rPr>
                                        <w:rFonts w:ascii="Verdana" w:hAnsi="Verdana"/>
                                        <w:b/>
                                        <w:bCs/>
                                        <w:color w:val="0D4149"/>
                                        <w:sz w:val="20"/>
                                        <w:szCs w:val="20"/>
                                      </w:rPr>
                                      <w:t xml:space="preserve"> zorgplanning”.</w:t>
                                    </w:r>
                                  </w:p>
                                  <w:p w:rsidR="00491446" w:rsidRDefault="00491446">
                                    <w:pPr>
                                      <w:rPr>
                                        <w:rFonts w:ascii="Verdana" w:hAnsi="Verdana"/>
                                        <w:color w:val="0D4149"/>
                                        <w:sz w:val="20"/>
                                        <w:szCs w:val="20"/>
                                      </w:rPr>
                                    </w:pPr>
                                  </w:p>
                                </w:tc>
                              </w:tr>
                              <w:tr w:rsidR="00491446">
                                <w:trPr>
                                  <w:tblCellSpacing w:w="0" w:type="dxa"/>
                                </w:trPr>
                                <w:tc>
                                  <w:tcPr>
                                    <w:tcW w:w="0" w:type="auto"/>
                                    <w:vAlign w:val="center"/>
                                  </w:tcPr>
                                  <w:p w:rsidR="00491446" w:rsidRDefault="00491446" w:rsidP="00491446">
                                    <w:pPr>
                                      <w:spacing w:before="100" w:beforeAutospacing="1" w:after="100" w:afterAutospacing="1"/>
                                      <w:rPr>
                                        <w:rFonts w:ascii="Verdana" w:hAnsi="Verdana"/>
                                        <w:color w:val="0D4149"/>
                                        <w:sz w:val="32"/>
                                        <w:szCs w:val="32"/>
                                      </w:rPr>
                                    </w:pPr>
                                  </w:p>
                                </w:tc>
                              </w:tr>
                            </w:tbl>
                            <w:p w:rsidR="00491446" w:rsidRDefault="00491446">
                              <w:pPr>
                                <w:rPr>
                                  <w:rFonts w:eastAsia="Times New Roman"/>
                                  <w:sz w:val="20"/>
                                  <w:szCs w:val="20"/>
                                </w:rPr>
                              </w:pPr>
                            </w:p>
                          </w:tc>
                        </w:tr>
                        <w:tr w:rsidR="00491446">
                          <w:trPr>
                            <w:tblCellSpacing w:w="0" w:type="dxa"/>
                            <w:jc w:val="center"/>
                          </w:trPr>
                          <w:tc>
                            <w:tcPr>
                              <w:tcW w:w="0" w:type="auto"/>
                              <w:vAlign w:val="center"/>
                              <w:hideMark/>
                            </w:tcPr>
                            <w:p w:rsidR="00491446" w:rsidRDefault="00491446">
                              <w:pPr>
                                <w:rPr>
                                  <w:rFonts w:eastAsia="Times New Roman"/>
                                  <w:sz w:val="20"/>
                                  <w:szCs w:val="20"/>
                                </w:rPr>
                              </w:pPr>
                            </w:p>
                          </w:tc>
                        </w:tr>
                      </w:tbl>
                      <w:p w:rsidR="00491446" w:rsidRDefault="00491446">
                        <w:pPr>
                          <w:jc w:val="center"/>
                          <w:rPr>
                            <w:rFonts w:ascii="Calibri" w:hAnsi="Calibri" w:cs="Calibri"/>
                            <w:sz w:val="22"/>
                            <w:szCs w:val="22"/>
                          </w:rPr>
                        </w:pPr>
                      </w:p>
                    </w:tc>
                  </w:tr>
                  <w:tr w:rsidR="00491446">
                    <w:trPr>
                      <w:tblCellSpacing w:w="0" w:type="dxa"/>
                    </w:trPr>
                    <w:tc>
                      <w:tcPr>
                        <w:tcW w:w="0" w:type="auto"/>
                        <w:tcMar>
                          <w:top w:w="150" w:type="dxa"/>
                          <w:left w:w="0" w:type="dxa"/>
                          <w:bottom w:w="150" w:type="dxa"/>
                          <w:right w:w="0" w:type="dxa"/>
                        </w:tcMar>
                        <w:vAlign w:val="center"/>
                        <w:hideMark/>
                      </w:tcPr>
                      <w:p w:rsidR="00491446" w:rsidRDefault="00491446">
                        <w:pPr>
                          <w:rPr>
                            <w:rFonts w:ascii="Calibri" w:hAnsi="Calibri" w:cs="Calibri"/>
                            <w:sz w:val="22"/>
                            <w:szCs w:val="22"/>
                          </w:rPr>
                        </w:pPr>
                        <w:bookmarkStart w:id="1" w:name="content1"/>
                        <w:bookmarkEnd w:id="1"/>
                      </w:p>
                    </w:tc>
                  </w:tr>
                </w:tbl>
                <w:p w:rsidR="00491446" w:rsidRDefault="00491446">
                  <w:pPr>
                    <w:rPr>
                      <w:rFonts w:eastAsia="Times New Roman"/>
                      <w:sz w:val="20"/>
                      <w:szCs w:val="20"/>
                    </w:rPr>
                  </w:pPr>
                </w:p>
              </w:tc>
            </w:tr>
            <w:tr w:rsidR="00491446">
              <w:trPr>
                <w:tblCellSpacing w:w="0" w:type="dxa"/>
                <w:jc w:val="center"/>
              </w:trPr>
              <w:tc>
                <w:tcPr>
                  <w:tcW w:w="0" w:type="auto"/>
                  <w:vAlign w:val="center"/>
                  <w:hideMark/>
                </w:tcPr>
                <w:p w:rsidR="00491446" w:rsidRDefault="00491446">
                  <w:pPr>
                    <w:rPr>
                      <w:rFonts w:eastAsia="Times New Roman"/>
                      <w:sz w:val="20"/>
                      <w:szCs w:val="20"/>
                    </w:rPr>
                  </w:pPr>
                </w:p>
              </w:tc>
            </w:tr>
          </w:tbl>
          <w:p w:rsidR="00491446" w:rsidRDefault="00491446">
            <w:pPr>
              <w:jc w:val="center"/>
              <w:rPr>
                <w:rFonts w:eastAsia="Times New Roman"/>
                <w:sz w:val="20"/>
                <w:szCs w:val="20"/>
              </w:rPr>
            </w:pPr>
          </w:p>
        </w:tc>
      </w:tr>
    </w:tbl>
    <w:p w:rsidR="00BC671C" w:rsidRDefault="00BC671C"/>
    <w:sectPr w:rsidR="00BC6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iuk">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CAB"/>
    <w:multiLevelType w:val="hybridMultilevel"/>
    <w:tmpl w:val="3EC6A7F0"/>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 w15:restartNumberingAfterBreak="0">
    <w:nsid w:val="7ACB2037"/>
    <w:multiLevelType w:val="hybridMultilevel"/>
    <w:tmpl w:val="502AC138"/>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46"/>
    <w:rsid w:val="00491446"/>
    <w:rsid w:val="00BC620F"/>
    <w:rsid w:val="00BC6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712B"/>
  <w15:chartTrackingRefBased/>
  <w15:docId w15:val="{800EDDB2-DA66-4665-AA54-9077E420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144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91446"/>
    <w:rPr>
      <w:color w:val="0000FF"/>
      <w:u w:val="single"/>
    </w:rPr>
  </w:style>
  <w:style w:type="paragraph" w:styleId="Normaalweb">
    <w:name w:val="Normal (Web)"/>
    <w:basedOn w:val="Standaard"/>
    <w:uiPriority w:val="99"/>
    <w:semiHidden/>
    <w:unhideWhenUsed/>
    <w:rsid w:val="00491446"/>
    <w:pPr>
      <w:spacing w:before="100" w:beforeAutospacing="1" w:after="100" w:afterAutospacing="1"/>
    </w:pPr>
  </w:style>
  <w:style w:type="paragraph" w:customStyle="1" w:styleId="Default">
    <w:name w:val="Default"/>
    <w:basedOn w:val="Standaard"/>
    <w:uiPriority w:val="99"/>
    <w:semiHidden/>
    <w:rsid w:val="00491446"/>
    <w:pPr>
      <w:autoSpaceDE w:val="0"/>
      <w:autoSpaceDN w:val="0"/>
    </w:pPr>
    <w:rPr>
      <w:rFonts w:ascii="Aniuk" w:hAnsi="Aniuk"/>
      <w:color w:val="000000"/>
      <w:lang w:eastAsia="en-US"/>
      <w14:ligatures w14:val="standardContextual"/>
    </w:rPr>
  </w:style>
  <w:style w:type="character" w:customStyle="1" w:styleId="A0">
    <w:name w:val="A0"/>
    <w:basedOn w:val="Standaardalinea-lettertype"/>
    <w:uiPriority w:val="99"/>
    <w:rsid w:val="00491446"/>
    <w:rPr>
      <w:rFonts w:ascii="Aniuk" w:hAnsi="Aniuk" w:hint="default"/>
      <w:b/>
      <w:bCs/>
      <w:color w:val="000000"/>
    </w:rPr>
  </w:style>
  <w:style w:type="character" w:styleId="Zwaar">
    <w:name w:val="Strong"/>
    <w:basedOn w:val="Standaardalinea-lettertype"/>
    <w:uiPriority w:val="22"/>
    <w:qFormat/>
    <w:rsid w:val="00491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7.jpg@01DA68B0.AB3DD5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A68B0.AB3DD560" TargetMode="External"/><Relationship Id="rId11" Type="http://schemas.openxmlformats.org/officeDocument/2006/relationships/hyperlink" Target="https://eur04.safelinks.protection.outlook.com/?url=https%3A%2F%2Fwww.youtube.com%2Fwatch%3Fv%3D8eUJlOR6xgc&amp;data=05%7C02%7Cscholingpz%40amsterdamumc.nl%7Cda180b871dfa4e1962b808dc36bf6cc9%7C68dfab1a11bb4cc6beb528d756984fb6%7C0%7C0%7C638445443002338688%7CUnknown%7CTWFpbGZsb3d8eyJWIjoiMC4wLjAwMDAiLCJQIjoiV2luMzIiLCJBTiI6Ik1haWwiLCJXVCI6Mn0%3D%7C0%7C%7C%7C&amp;sdata=CeOUU8HuBlIK5YppblW%2FWHfUEoro9jx%2Bya5jhdPk13Y%3D&amp;reserved=0" TargetMode="External"/><Relationship Id="rId5" Type="http://schemas.openxmlformats.org/officeDocument/2006/relationships/image" Target="media/image1.png"/><Relationship Id="rId10" Type="http://schemas.openxmlformats.org/officeDocument/2006/relationships/hyperlink" Target="https://eur04.safelinks.protection.outlook.com/?url=https%3A%2F%2Fwww.youtube.com%2Fwatch%3Fv%3DuXQHU8ItdSM&amp;data=05%7C02%7Cscholingpz%40amsterdamumc.nl%7Cda180b871dfa4e1962b808dc36bf6cc9%7C68dfab1a11bb4cc6beb528d756984fb6%7C0%7C0%7C638445443002331240%7CUnknown%7CTWFpbGZsb3d8eyJWIjoiMC4wLjAwMDAiLCJQIjoiV2luMzIiLCJBTiI6Ik1haWwiLCJXVCI6Mn0%3D%7C0%7C%7C%7C&amp;sdata=hHG29vHnu8cBb6lJrHknV4R7DR84ca64nLO5IS%2BytXs%3D&amp;reserved=0" TargetMode="External"/><Relationship Id="rId4" Type="http://schemas.openxmlformats.org/officeDocument/2006/relationships/webSettings" Target="webSettings.xml"/><Relationship Id="rId9" Type="http://schemas.openxmlformats.org/officeDocument/2006/relationships/hyperlink" Target="https://eur04.safelinks.protection.outlook.com/?url=https%3A%2F%2Fwww.youtube.com%2Fwatch%3Fv%3DCLntqH9lzyM&amp;data=05%7C02%7Cscholingpz%40amsterdamumc.nl%7Cda180b871dfa4e1962b808dc36bf6cc9%7C68dfab1a11bb4cc6beb528d756984fb6%7C0%7C0%7C638445443002321229%7CUnknown%7CTWFpbGZsb3d8eyJWIjoiMC4wLjAwMDAiLCJQIjoiV2luMzIiLCJBTiI6Ik1haWwiLCJXVCI6Mn0%3D%7C0%7C%7C%7C&amp;sdata=n%2BchzeeMyjR3ilD7UKAoX1JZlJTouzgWKsSX58V7yx4%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Holwerda - Sluis, C.J. (Christel)</dc:creator>
  <cp:keywords/>
  <dc:description/>
  <cp:lastModifiedBy>Holwerda - Sluis, C.J. (Christel)</cp:lastModifiedBy>
  <cp:revision>1</cp:revision>
  <cp:lastPrinted>2024-02-27T15:31:00Z</cp:lastPrinted>
  <dcterms:created xsi:type="dcterms:W3CDTF">2024-02-27T15:27:00Z</dcterms:created>
  <dcterms:modified xsi:type="dcterms:W3CDTF">2024-02-27T15:32:00Z</dcterms:modified>
</cp:coreProperties>
</file>